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82" w:rsidRDefault="00052266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Изображение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C82" w:rsidRDefault="001C6C82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1C6C82" w:rsidRDefault="001C6C82">
      <w:pPr>
        <w:shd w:val="clear" w:color="auto" w:fill="FFFFFF"/>
        <w:ind w:firstLine="394"/>
        <w:jc w:val="center"/>
        <w:rPr>
          <w:sz w:val="28"/>
          <w:szCs w:val="28"/>
        </w:rPr>
      </w:pPr>
      <w:r>
        <w:rPr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1C6C82" w:rsidRDefault="001C6C82">
      <w:pPr>
        <w:pStyle w:val="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____</w:t>
      </w:r>
    </w:p>
    <w:p w:rsidR="001C6C82" w:rsidRDefault="001C6C82">
      <w:pPr>
        <w:jc w:val="center"/>
        <w:rPr>
          <w:sz w:val="28"/>
          <w:szCs w:val="28"/>
        </w:rPr>
      </w:pPr>
    </w:p>
    <w:p w:rsidR="00E55EA8" w:rsidRDefault="00E55EA8">
      <w:pPr>
        <w:jc w:val="center"/>
        <w:rPr>
          <w:sz w:val="28"/>
          <w:szCs w:val="28"/>
        </w:rPr>
      </w:pPr>
    </w:p>
    <w:p w:rsidR="001C6C82" w:rsidRDefault="001C6C82">
      <w:pPr>
        <w:pStyle w:val="aa"/>
        <w:spacing w:line="360" w:lineRule="auto"/>
        <w:rPr>
          <w:b/>
        </w:rPr>
      </w:pPr>
      <w:r>
        <w:rPr>
          <w:b/>
        </w:rPr>
        <w:t xml:space="preserve"> ___________сессия                                                                                     </w:t>
      </w:r>
      <w:r>
        <w:rPr>
          <w:b/>
          <w:lang w:val="en-US"/>
        </w:rPr>
        <w:t>VII</w:t>
      </w:r>
      <w:r>
        <w:rPr>
          <w:b/>
        </w:rPr>
        <w:t xml:space="preserve"> созыва                                                                          </w:t>
      </w:r>
    </w:p>
    <w:p w:rsidR="001C6C82" w:rsidRDefault="001C6C82">
      <w:pPr>
        <w:pStyle w:val="aa"/>
        <w:spacing w:line="360" w:lineRule="auto"/>
        <w:rPr>
          <w:sz w:val="28"/>
        </w:rPr>
      </w:pPr>
      <w:r>
        <w:rPr>
          <w:b/>
        </w:rPr>
        <w:t xml:space="preserve"> </w:t>
      </w:r>
      <w:r w:rsidR="0053109E">
        <w:rPr>
          <w:b/>
        </w:rPr>
        <w:t>«__</w:t>
      </w:r>
      <w:proofErr w:type="gramStart"/>
      <w:r w:rsidR="0053109E">
        <w:rPr>
          <w:b/>
        </w:rPr>
        <w:t>_»_</w:t>
      </w:r>
      <w:proofErr w:type="gramEnd"/>
      <w:r w:rsidR="0053109E">
        <w:rPr>
          <w:b/>
        </w:rPr>
        <w:t>__________2024</w:t>
      </w:r>
      <w:r>
        <w:rPr>
          <w:b/>
        </w:rPr>
        <w:t xml:space="preserve"> года                                                                    </w:t>
      </w:r>
      <w:r>
        <w:rPr>
          <w:b/>
          <w:sz w:val="28"/>
        </w:rPr>
        <w:t xml:space="preserve">   </w:t>
      </w:r>
      <w:r>
        <w:rPr>
          <w:sz w:val="28"/>
        </w:rPr>
        <w:t>г. Темрюк</w:t>
      </w:r>
    </w:p>
    <w:p w:rsidR="001C6C82" w:rsidRDefault="001C6C82">
      <w:pPr>
        <w:pStyle w:val="aa"/>
        <w:ind w:right="0"/>
        <w:rPr>
          <w:sz w:val="28"/>
          <w:szCs w:val="28"/>
        </w:rPr>
      </w:pPr>
    </w:p>
    <w:p w:rsidR="00171949" w:rsidRDefault="00171949">
      <w:pPr>
        <w:pStyle w:val="aa"/>
        <w:ind w:right="0"/>
        <w:rPr>
          <w:sz w:val="28"/>
          <w:szCs w:val="28"/>
        </w:rPr>
      </w:pPr>
    </w:p>
    <w:p w:rsidR="00D928C9" w:rsidRDefault="00D928C9">
      <w:pPr>
        <w:pStyle w:val="aa"/>
        <w:ind w:right="0"/>
        <w:rPr>
          <w:sz w:val="28"/>
          <w:szCs w:val="28"/>
        </w:rPr>
      </w:pPr>
    </w:p>
    <w:p w:rsidR="00245A5C" w:rsidRDefault="006B7447" w:rsidP="0090728D">
      <w:pPr>
        <w:jc w:val="center"/>
        <w:rPr>
          <w:b/>
          <w:sz w:val="28"/>
          <w:szCs w:val="28"/>
        </w:rPr>
      </w:pPr>
      <w:r w:rsidRPr="006B7447">
        <w:rPr>
          <w:b/>
          <w:sz w:val="28"/>
          <w:szCs w:val="28"/>
        </w:rPr>
        <w:t xml:space="preserve">Об условиях приватизации </w:t>
      </w:r>
      <w:r w:rsidR="00A958EC">
        <w:rPr>
          <w:b/>
          <w:sz w:val="28"/>
          <w:szCs w:val="28"/>
        </w:rPr>
        <w:t>имущества -</w:t>
      </w:r>
      <w:r w:rsidR="0090728D">
        <w:rPr>
          <w:b/>
          <w:sz w:val="28"/>
          <w:szCs w:val="28"/>
        </w:rPr>
        <w:t xml:space="preserve"> </w:t>
      </w:r>
      <w:r w:rsidR="0090728D" w:rsidRPr="0090728D">
        <w:rPr>
          <w:b/>
          <w:sz w:val="28"/>
          <w:szCs w:val="28"/>
        </w:rPr>
        <w:t>поселок строителей «Тамань-2»</w:t>
      </w:r>
      <w:r w:rsidR="0090728D">
        <w:rPr>
          <w:b/>
          <w:sz w:val="28"/>
          <w:szCs w:val="28"/>
        </w:rPr>
        <w:t xml:space="preserve"> </w:t>
      </w:r>
    </w:p>
    <w:p w:rsidR="00D928C9" w:rsidRPr="008105D1" w:rsidRDefault="0090728D" w:rsidP="00245A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земельными участками, расположенными по адресу: </w:t>
      </w:r>
      <w:r w:rsidRPr="0090728D">
        <w:rPr>
          <w:b/>
          <w:sz w:val="28"/>
          <w:szCs w:val="28"/>
        </w:rPr>
        <w:t>Краснодарский край, р-н Темрюкский</w:t>
      </w:r>
      <w:r>
        <w:rPr>
          <w:b/>
          <w:sz w:val="28"/>
          <w:szCs w:val="28"/>
        </w:rPr>
        <w:t>,</w:t>
      </w:r>
      <w:r w:rsidRPr="0090728D">
        <w:rPr>
          <w:b/>
          <w:sz w:val="28"/>
          <w:szCs w:val="28"/>
        </w:rPr>
        <w:t xml:space="preserve"> </w:t>
      </w:r>
      <w:proofErr w:type="spellStart"/>
      <w:r w:rsidRPr="0090728D">
        <w:rPr>
          <w:b/>
          <w:sz w:val="28"/>
          <w:szCs w:val="28"/>
        </w:rPr>
        <w:t>ст-ца</w:t>
      </w:r>
      <w:proofErr w:type="spellEnd"/>
      <w:r w:rsidRPr="0090728D">
        <w:rPr>
          <w:b/>
          <w:sz w:val="28"/>
          <w:szCs w:val="28"/>
        </w:rPr>
        <w:t xml:space="preserve"> Тамань</w:t>
      </w:r>
      <w:r>
        <w:rPr>
          <w:b/>
          <w:sz w:val="28"/>
          <w:szCs w:val="28"/>
        </w:rPr>
        <w:t xml:space="preserve">, с кадастровыми номерами </w:t>
      </w:r>
      <w:r w:rsidRPr="0090728D">
        <w:rPr>
          <w:b/>
          <w:sz w:val="28"/>
          <w:szCs w:val="28"/>
        </w:rPr>
        <w:t>23:30:0603022:229</w:t>
      </w:r>
      <w:r>
        <w:rPr>
          <w:b/>
          <w:sz w:val="28"/>
          <w:szCs w:val="28"/>
        </w:rPr>
        <w:t xml:space="preserve"> и </w:t>
      </w:r>
      <w:r w:rsidRPr="0090728D">
        <w:rPr>
          <w:b/>
          <w:sz w:val="28"/>
          <w:szCs w:val="28"/>
        </w:rPr>
        <w:t>23:30:0603022:230</w:t>
      </w:r>
    </w:p>
    <w:p w:rsidR="00D928C9" w:rsidRDefault="00D928C9" w:rsidP="00D928C9">
      <w:pPr>
        <w:jc w:val="both"/>
        <w:rPr>
          <w:sz w:val="28"/>
          <w:szCs w:val="28"/>
        </w:rPr>
      </w:pPr>
    </w:p>
    <w:p w:rsidR="006B7447" w:rsidRPr="003A6BFF" w:rsidRDefault="006B7447" w:rsidP="00D928C9">
      <w:pPr>
        <w:jc w:val="both"/>
        <w:rPr>
          <w:sz w:val="28"/>
          <w:szCs w:val="28"/>
        </w:rPr>
      </w:pPr>
    </w:p>
    <w:p w:rsidR="00D928C9" w:rsidRPr="007162B4" w:rsidRDefault="00D928C9" w:rsidP="00D928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3300E">
        <w:rPr>
          <w:sz w:val="28"/>
          <w:szCs w:val="28"/>
        </w:rPr>
        <w:t xml:space="preserve">соответствии со статьей 14 Федерального закона от 21 декабря </w:t>
      </w:r>
      <w:r w:rsidR="00A958EC">
        <w:rPr>
          <w:sz w:val="28"/>
          <w:szCs w:val="28"/>
        </w:rPr>
        <w:t xml:space="preserve">             </w:t>
      </w:r>
      <w:r w:rsidR="007D3BEB">
        <w:rPr>
          <w:sz w:val="28"/>
          <w:szCs w:val="28"/>
        </w:rPr>
        <w:t>2001 г.</w:t>
      </w:r>
      <w:r w:rsidRPr="0013300E">
        <w:rPr>
          <w:sz w:val="28"/>
          <w:szCs w:val="28"/>
        </w:rPr>
        <w:t xml:space="preserve"> № 178-ФЗ «О приватизации государственного и муниципального имущества», </w:t>
      </w:r>
      <w:r>
        <w:rPr>
          <w:sz w:val="28"/>
          <w:szCs w:val="28"/>
        </w:rPr>
        <w:t>П</w:t>
      </w:r>
      <w:r w:rsidRPr="0013300E">
        <w:rPr>
          <w:sz w:val="28"/>
          <w:szCs w:val="28"/>
        </w:rPr>
        <w:t xml:space="preserve">рогнозным планом (программой) приватизации муниципального имущества муниципального образования Темрюкский район </w:t>
      </w:r>
      <w:r>
        <w:rPr>
          <w:sz w:val="28"/>
          <w:szCs w:val="28"/>
        </w:rPr>
        <w:t xml:space="preserve">                                         </w:t>
      </w:r>
      <w:r w:rsidRPr="0013300E">
        <w:rPr>
          <w:sz w:val="28"/>
          <w:szCs w:val="28"/>
        </w:rPr>
        <w:t xml:space="preserve">на </w:t>
      </w:r>
      <w:r>
        <w:rPr>
          <w:sz w:val="28"/>
          <w:szCs w:val="28"/>
        </w:rPr>
        <w:t>2022</w:t>
      </w:r>
      <w:r w:rsidRPr="0013300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2024</w:t>
      </w:r>
      <w:r w:rsidRPr="0013300E">
        <w:rPr>
          <w:sz w:val="28"/>
          <w:szCs w:val="28"/>
        </w:rPr>
        <w:t xml:space="preserve"> годы,</w:t>
      </w:r>
      <w:r w:rsidRPr="00DF563A">
        <w:rPr>
          <w:sz w:val="28"/>
          <w:szCs w:val="28"/>
        </w:rPr>
        <w:t xml:space="preserve"> </w:t>
      </w:r>
      <w:r w:rsidRPr="0013300E">
        <w:rPr>
          <w:sz w:val="28"/>
          <w:szCs w:val="28"/>
        </w:rPr>
        <w:t xml:space="preserve">утвержденным решением </w:t>
      </w:r>
      <w:r>
        <w:rPr>
          <w:sz w:val="28"/>
          <w:szCs w:val="28"/>
        </w:rPr>
        <w:t>XXII</w:t>
      </w:r>
      <w:r w:rsidRPr="00DF563A">
        <w:rPr>
          <w:sz w:val="28"/>
          <w:szCs w:val="28"/>
        </w:rPr>
        <w:t xml:space="preserve"> сессии Совета муниципального образования Темрюкский район V</w:t>
      </w:r>
      <w:r>
        <w:rPr>
          <w:sz w:val="28"/>
          <w:szCs w:val="28"/>
        </w:rPr>
        <w:t>II созыва от 23</w:t>
      </w:r>
      <w:r w:rsidRPr="00DF563A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 xml:space="preserve">       2021</w:t>
      </w:r>
      <w:r w:rsidR="007D3BEB">
        <w:rPr>
          <w:sz w:val="28"/>
          <w:szCs w:val="28"/>
        </w:rPr>
        <w:t xml:space="preserve"> г.</w:t>
      </w:r>
      <w:r w:rsidRPr="00DF563A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171, </w:t>
      </w:r>
      <w:r w:rsidRPr="00581D5C">
        <w:rPr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XII сессии Совета муниципального образования Темрюкский район VII созыва от 27 апреля </w:t>
      </w:r>
      <w:r w:rsidR="00A3381C">
        <w:rPr>
          <w:sz w:val="28"/>
          <w:szCs w:val="28"/>
        </w:rPr>
        <w:t xml:space="preserve">                </w:t>
      </w:r>
      <w:r w:rsidR="007D3BEB">
        <w:rPr>
          <w:sz w:val="28"/>
          <w:szCs w:val="28"/>
        </w:rPr>
        <w:t>2021 г.</w:t>
      </w:r>
      <w:r w:rsidRPr="00581D5C">
        <w:rPr>
          <w:sz w:val="28"/>
          <w:szCs w:val="28"/>
        </w:rPr>
        <w:t xml:space="preserve"> № 97, Порядком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имущества, утвержденным решением XII сессии Совета муниципального образования Темрюкский район V</w:t>
      </w:r>
      <w:r w:rsidR="007D3BEB">
        <w:rPr>
          <w:sz w:val="28"/>
          <w:szCs w:val="28"/>
        </w:rPr>
        <w:t>II созыва от 27 апреля 2021 г.</w:t>
      </w:r>
      <w:r w:rsidRPr="00581D5C">
        <w:rPr>
          <w:sz w:val="28"/>
          <w:szCs w:val="28"/>
        </w:rPr>
        <w:t xml:space="preserve"> № 96, с учетом основных задач социально-экономического развития муниципального образования Темрюкский район, </w:t>
      </w:r>
      <w:r w:rsidRPr="007162B4">
        <w:rPr>
          <w:sz w:val="28"/>
          <w:szCs w:val="28"/>
        </w:rPr>
        <w:t xml:space="preserve">Совет муниципального образования Темрюкский район </w:t>
      </w:r>
      <w:r w:rsidRPr="00D11FD1">
        <w:rPr>
          <w:spacing w:val="40"/>
          <w:sz w:val="28"/>
          <w:szCs w:val="28"/>
        </w:rPr>
        <w:t>решил</w:t>
      </w:r>
      <w:r w:rsidRPr="00D11FD1">
        <w:rPr>
          <w:sz w:val="28"/>
          <w:szCs w:val="28"/>
        </w:rPr>
        <w:t>:</w:t>
      </w:r>
    </w:p>
    <w:p w:rsidR="00D928C9" w:rsidRPr="007D3BEB" w:rsidRDefault="00D928C9" w:rsidP="0090728D">
      <w:pPr>
        <w:ind w:firstLine="708"/>
        <w:jc w:val="both"/>
        <w:rPr>
          <w:sz w:val="28"/>
        </w:rPr>
      </w:pPr>
      <w:r w:rsidRPr="00AB6A17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>
        <w:rPr>
          <w:sz w:val="28"/>
        </w:rPr>
        <w:t xml:space="preserve">Утвердить условия приватизации </w:t>
      </w:r>
      <w:r w:rsidR="00A958EC">
        <w:rPr>
          <w:sz w:val="28"/>
        </w:rPr>
        <w:t>имущества -</w:t>
      </w:r>
      <w:r w:rsidR="0090728D" w:rsidRPr="0090728D">
        <w:rPr>
          <w:sz w:val="28"/>
        </w:rPr>
        <w:t xml:space="preserve"> поселок строителей «Тамань-2» с земельными участками, расположенными по адресу: Краснодарский край, р-н Темрюкский</w:t>
      </w:r>
      <w:r w:rsidR="0090728D">
        <w:rPr>
          <w:sz w:val="28"/>
        </w:rPr>
        <w:t>,</w:t>
      </w:r>
      <w:r w:rsidR="0090728D" w:rsidRPr="0090728D">
        <w:rPr>
          <w:sz w:val="28"/>
        </w:rPr>
        <w:t xml:space="preserve"> </w:t>
      </w:r>
      <w:proofErr w:type="spellStart"/>
      <w:r w:rsidR="0090728D" w:rsidRPr="0090728D">
        <w:rPr>
          <w:sz w:val="28"/>
        </w:rPr>
        <w:t>ст-ца</w:t>
      </w:r>
      <w:proofErr w:type="spellEnd"/>
      <w:r w:rsidR="0090728D" w:rsidRPr="0090728D">
        <w:rPr>
          <w:sz w:val="28"/>
        </w:rPr>
        <w:t xml:space="preserve"> Тамань, с кадастровыми номерами 23:30:0603022:229 и 23:30:0603022:230</w:t>
      </w:r>
      <w:r w:rsidR="00784A42">
        <w:rPr>
          <w:sz w:val="28"/>
        </w:rPr>
        <w:t xml:space="preserve"> (приложение)</w:t>
      </w:r>
      <w:r w:rsidRPr="00767AE3">
        <w:rPr>
          <w:sz w:val="28"/>
          <w:szCs w:val="28"/>
        </w:rPr>
        <w:t>.</w:t>
      </w:r>
    </w:p>
    <w:p w:rsidR="006A16C9" w:rsidRPr="00FA6F11" w:rsidRDefault="00D928C9" w:rsidP="009072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Официально опубликовать решение </w:t>
      </w:r>
      <w:r w:rsidR="00463103" w:rsidRPr="00463103">
        <w:rPr>
          <w:sz w:val="28"/>
          <w:szCs w:val="28"/>
        </w:rPr>
        <w:t>«</w:t>
      </w:r>
      <w:r w:rsidR="0090728D" w:rsidRPr="0090728D">
        <w:rPr>
          <w:sz w:val="28"/>
          <w:szCs w:val="28"/>
        </w:rPr>
        <w:t xml:space="preserve">Об </w:t>
      </w:r>
      <w:r w:rsidR="00A958EC">
        <w:rPr>
          <w:sz w:val="28"/>
          <w:szCs w:val="28"/>
        </w:rPr>
        <w:t>условиях приватизации имущества -</w:t>
      </w:r>
      <w:r w:rsidR="0090728D" w:rsidRPr="0090728D">
        <w:rPr>
          <w:sz w:val="28"/>
          <w:szCs w:val="28"/>
        </w:rPr>
        <w:t xml:space="preserve"> поселок строителей «Тамань-2» с земельными участками, </w:t>
      </w:r>
      <w:r w:rsidR="0090728D" w:rsidRPr="0090728D">
        <w:rPr>
          <w:sz w:val="28"/>
          <w:szCs w:val="28"/>
        </w:rPr>
        <w:lastRenderedPageBreak/>
        <w:t>расположенными по адресу: Краснодарский край, р-н Темрюкский</w:t>
      </w:r>
      <w:r w:rsidR="00A958EC">
        <w:rPr>
          <w:sz w:val="28"/>
          <w:szCs w:val="28"/>
        </w:rPr>
        <w:t xml:space="preserve">,                         </w:t>
      </w:r>
      <w:proofErr w:type="spellStart"/>
      <w:r w:rsidR="0090728D" w:rsidRPr="0090728D">
        <w:rPr>
          <w:sz w:val="28"/>
          <w:szCs w:val="28"/>
        </w:rPr>
        <w:t>ст-ца</w:t>
      </w:r>
      <w:proofErr w:type="spellEnd"/>
      <w:r w:rsidR="0090728D" w:rsidRPr="0090728D">
        <w:rPr>
          <w:sz w:val="28"/>
          <w:szCs w:val="28"/>
        </w:rPr>
        <w:t xml:space="preserve"> Тамань, с кадастровыми номерами 23:30:0603022:229 и 23:30:0603022:230</w:t>
      </w:r>
      <w:r w:rsidR="00463103" w:rsidRPr="00463103">
        <w:rPr>
          <w:sz w:val="28"/>
          <w:szCs w:val="28"/>
        </w:rPr>
        <w:t xml:space="preserve">» </w:t>
      </w:r>
      <w:r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</w:t>
      </w:r>
      <w:r w:rsidR="006A16C9">
        <w:rPr>
          <w:sz w:val="28"/>
          <w:szCs w:val="28"/>
        </w:rPr>
        <w:t xml:space="preserve">оммуникационной сети «Интернет», на официальном сайте Российской Федерации в сети «Интернет», определенном Правительством Российской Федерации, </w:t>
      </w:r>
      <w:hyperlink r:id="rId8" w:history="1">
        <w:r w:rsidR="006A16C9" w:rsidRPr="00FA6F11">
          <w:rPr>
            <w:sz w:val="28"/>
            <w:szCs w:val="28"/>
            <w:lang w:val="en-US"/>
          </w:rPr>
          <w:t>http</w:t>
        </w:r>
        <w:r w:rsidR="006A16C9" w:rsidRPr="00FA6F11">
          <w:rPr>
            <w:sz w:val="28"/>
            <w:szCs w:val="28"/>
          </w:rPr>
          <w:t>://</w:t>
        </w:r>
        <w:r w:rsidR="006A16C9" w:rsidRPr="00FA6F11">
          <w:rPr>
            <w:sz w:val="28"/>
            <w:szCs w:val="28"/>
            <w:lang w:val="en-US"/>
          </w:rPr>
          <w:t>www</w:t>
        </w:r>
        <w:r w:rsidR="006A16C9" w:rsidRPr="00FA6F11">
          <w:rPr>
            <w:sz w:val="28"/>
            <w:szCs w:val="28"/>
          </w:rPr>
          <w:t>/</w:t>
        </w:r>
        <w:proofErr w:type="spellStart"/>
        <w:r w:rsidR="006A16C9" w:rsidRPr="00FA6F11">
          <w:rPr>
            <w:sz w:val="28"/>
            <w:szCs w:val="28"/>
            <w:lang w:val="en-US"/>
          </w:rPr>
          <w:t>torgi</w:t>
        </w:r>
        <w:proofErr w:type="spellEnd"/>
        <w:r w:rsidR="006A16C9" w:rsidRPr="00FA6F11">
          <w:rPr>
            <w:sz w:val="28"/>
            <w:szCs w:val="28"/>
          </w:rPr>
          <w:t>.</w:t>
        </w:r>
        <w:proofErr w:type="spellStart"/>
        <w:r w:rsidR="006A16C9" w:rsidRPr="00FA6F11">
          <w:rPr>
            <w:sz w:val="28"/>
            <w:szCs w:val="28"/>
            <w:lang w:val="en-US"/>
          </w:rPr>
          <w:t>gov</w:t>
        </w:r>
        <w:proofErr w:type="spellEnd"/>
        <w:r w:rsidR="006A16C9" w:rsidRPr="00FA6F11">
          <w:rPr>
            <w:sz w:val="28"/>
            <w:szCs w:val="28"/>
          </w:rPr>
          <w:t>.</w:t>
        </w:r>
        <w:proofErr w:type="spellStart"/>
        <w:r w:rsidR="006A16C9" w:rsidRPr="00FA6F11">
          <w:rPr>
            <w:sz w:val="28"/>
            <w:szCs w:val="28"/>
            <w:lang w:val="en-US"/>
          </w:rPr>
          <w:t>ru</w:t>
        </w:r>
        <w:proofErr w:type="spellEnd"/>
        <w:r w:rsidR="006A16C9" w:rsidRPr="00FA6F11">
          <w:rPr>
            <w:sz w:val="28"/>
            <w:szCs w:val="28"/>
          </w:rPr>
          <w:t>/</w:t>
        </w:r>
      </w:hyperlink>
      <w:r w:rsidR="006A16C9" w:rsidRPr="00FA6F11">
        <w:rPr>
          <w:sz w:val="28"/>
          <w:szCs w:val="28"/>
        </w:rPr>
        <w:t>.</w:t>
      </w:r>
    </w:p>
    <w:p w:rsidR="00D928C9" w:rsidRDefault="00D928C9" w:rsidP="00D928C9">
      <w:pPr>
        <w:tabs>
          <w:tab w:val="left" w:pos="720"/>
          <w:tab w:val="left" w:pos="900"/>
        </w:tabs>
        <w:ind w:firstLineChars="264" w:firstLine="7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A50">
        <w:rPr>
          <w:sz w:val="28"/>
          <w:szCs w:val="28"/>
        </w:rPr>
        <w:t>. </w:t>
      </w:r>
      <w:r>
        <w:rPr>
          <w:sz w:val="28"/>
          <w:szCs w:val="28"/>
        </w:rPr>
        <w:t xml:space="preserve">Контроль за выполнением </w:t>
      </w:r>
      <w:r w:rsidR="0046310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решения возложить на заместителя главы муниципального образования Темрюкский район </w:t>
      </w:r>
      <w:r w:rsidR="00A958EC">
        <w:rPr>
          <w:sz w:val="28"/>
          <w:szCs w:val="28"/>
        </w:rPr>
        <w:t xml:space="preserve">   </w:t>
      </w:r>
      <w:r w:rsidR="00171949">
        <w:rPr>
          <w:sz w:val="28"/>
          <w:szCs w:val="28"/>
        </w:rPr>
        <w:t>Мануйлову С.А.</w:t>
      </w:r>
      <w:r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D928C9" w:rsidRDefault="006F7105" w:rsidP="00D928C9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7105">
        <w:rPr>
          <w:sz w:val="28"/>
          <w:szCs w:val="28"/>
        </w:rPr>
        <w:t xml:space="preserve">. </w:t>
      </w:r>
      <w:r w:rsidR="0053109E" w:rsidRPr="0053109E">
        <w:rPr>
          <w:sz w:val="28"/>
          <w:szCs w:val="28"/>
        </w:rPr>
        <w:t>Решение вступает в силу после его официального опубликования</w:t>
      </w:r>
    </w:p>
    <w:p w:rsidR="00D928C9" w:rsidRPr="00AB6A17" w:rsidRDefault="00D928C9" w:rsidP="00D928C9">
      <w:pPr>
        <w:ind w:firstLine="708"/>
        <w:jc w:val="both"/>
        <w:rPr>
          <w:sz w:val="28"/>
          <w:szCs w:val="28"/>
        </w:rPr>
      </w:pPr>
    </w:p>
    <w:p w:rsidR="001C6C82" w:rsidRDefault="001C6C82">
      <w:pPr>
        <w:tabs>
          <w:tab w:val="left" w:pos="720"/>
        </w:tabs>
        <w:spacing w:line="300" w:lineRule="exact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4"/>
        <w:gridCol w:w="4824"/>
      </w:tblGrid>
      <w:tr w:rsidR="001C6C82">
        <w:trPr>
          <w:trHeight w:val="70"/>
        </w:trPr>
        <w:tc>
          <w:tcPr>
            <w:tcW w:w="4927" w:type="dxa"/>
          </w:tcPr>
          <w:p w:rsidR="001C6C82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1C6C82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D07D95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</w:t>
            </w:r>
          </w:p>
          <w:p w:rsidR="001C6C82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___________________Ф.В. </w:t>
            </w: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1C6C82" w:rsidRDefault="0053109E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 2024</w:t>
            </w:r>
            <w:r w:rsidR="001C6C8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27" w:type="dxa"/>
          </w:tcPr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1C6C82" w:rsidRDefault="001C6C82">
            <w:pPr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 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____________________С.И. </w:t>
            </w:r>
            <w:proofErr w:type="spellStart"/>
            <w:r>
              <w:rPr>
                <w:sz w:val="28"/>
                <w:szCs w:val="28"/>
              </w:rPr>
              <w:t>Чмулева</w:t>
            </w:r>
            <w:proofErr w:type="spellEnd"/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1C6C82" w:rsidRDefault="0053109E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 2024</w:t>
            </w:r>
            <w:r w:rsidR="001C6C82">
              <w:rPr>
                <w:sz w:val="28"/>
                <w:szCs w:val="28"/>
              </w:rPr>
              <w:t xml:space="preserve"> года</w:t>
            </w:r>
          </w:p>
          <w:p w:rsidR="001C6C82" w:rsidRDefault="001C6C82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7D3BEB" w:rsidRPr="00B56FE1" w:rsidRDefault="007D3BEB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CD0436" w:rsidRDefault="00CD0436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</w:tc>
      </w:tr>
    </w:tbl>
    <w:p w:rsidR="00CD0436" w:rsidRDefault="00CD0436" w:rsidP="00CD0436">
      <w:pPr>
        <w:tabs>
          <w:tab w:val="left" w:pos="720"/>
        </w:tabs>
        <w:rPr>
          <w:sz w:val="28"/>
          <w:szCs w:val="28"/>
        </w:rPr>
      </w:pPr>
    </w:p>
    <w:p w:rsidR="00543CA1" w:rsidRDefault="00543CA1" w:rsidP="00CD0436">
      <w:pPr>
        <w:tabs>
          <w:tab w:val="left" w:pos="720"/>
        </w:tabs>
        <w:rPr>
          <w:sz w:val="28"/>
          <w:szCs w:val="28"/>
        </w:rPr>
      </w:pPr>
    </w:p>
    <w:p w:rsidR="00543CA1" w:rsidRDefault="00543CA1" w:rsidP="00CD0436">
      <w:pPr>
        <w:tabs>
          <w:tab w:val="left" w:pos="720"/>
        </w:tabs>
        <w:rPr>
          <w:sz w:val="28"/>
          <w:szCs w:val="28"/>
        </w:rPr>
      </w:pPr>
    </w:p>
    <w:p w:rsidR="00820439" w:rsidRDefault="00820439" w:rsidP="00CD0436">
      <w:pPr>
        <w:tabs>
          <w:tab w:val="left" w:pos="720"/>
        </w:tabs>
        <w:rPr>
          <w:sz w:val="28"/>
          <w:szCs w:val="28"/>
        </w:rPr>
      </w:pPr>
    </w:p>
    <w:p w:rsidR="00A958EC" w:rsidRDefault="00A958EC" w:rsidP="00CD0436">
      <w:pPr>
        <w:tabs>
          <w:tab w:val="left" w:pos="720"/>
        </w:tabs>
        <w:rPr>
          <w:sz w:val="28"/>
          <w:szCs w:val="28"/>
        </w:rPr>
      </w:pPr>
    </w:p>
    <w:p w:rsidR="00A958EC" w:rsidRDefault="00A958EC" w:rsidP="00CD0436">
      <w:pPr>
        <w:tabs>
          <w:tab w:val="left" w:pos="720"/>
        </w:tabs>
        <w:rPr>
          <w:sz w:val="28"/>
          <w:szCs w:val="28"/>
        </w:rPr>
      </w:pPr>
    </w:p>
    <w:p w:rsidR="00543CA1" w:rsidRDefault="00543CA1" w:rsidP="00CD0436">
      <w:pPr>
        <w:tabs>
          <w:tab w:val="left" w:pos="720"/>
        </w:tabs>
        <w:rPr>
          <w:sz w:val="28"/>
          <w:szCs w:val="28"/>
        </w:rPr>
      </w:pPr>
      <w:bookmarkStart w:id="0" w:name="_GoBack"/>
      <w:bookmarkEnd w:id="0"/>
    </w:p>
    <w:sectPr w:rsidR="00543CA1" w:rsidSect="00E55E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0DE" w:rsidRDefault="002E40DE">
      <w:r>
        <w:separator/>
      </w:r>
    </w:p>
  </w:endnote>
  <w:endnote w:type="continuationSeparator" w:id="0">
    <w:p w:rsidR="002E40DE" w:rsidRDefault="002E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_LR_Baltica">
    <w:altName w:val="Arial"/>
    <w:charset w:val="00"/>
    <w:family w:val="swiss"/>
    <w:pitch w:val="default"/>
    <w:sig w:usb0="00000003" w:usb1="00000000" w:usb2="00000000" w:usb3="00000000" w:csb0="00000001" w:csb1="00000000"/>
  </w:font>
  <w:font w:name="T_LR_Peterburg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0DE" w:rsidRDefault="002E40DE">
      <w:r>
        <w:separator/>
      </w:r>
    </w:p>
  </w:footnote>
  <w:footnote w:type="continuationSeparator" w:id="0">
    <w:p w:rsidR="002E40DE" w:rsidRDefault="002E4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C82" w:rsidRDefault="001C6C82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6C82" w:rsidRDefault="001C6C8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C82" w:rsidRDefault="001C6C82">
    <w:pPr>
      <w:pStyle w:val="a9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337A7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:rsidR="001C6C82" w:rsidRDefault="001C6C8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586B"/>
    <w:rsid w:val="00005B67"/>
    <w:rsid w:val="00012C68"/>
    <w:rsid w:val="00015B4B"/>
    <w:rsid w:val="000344EA"/>
    <w:rsid w:val="0004107B"/>
    <w:rsid w:val="00045A0E"/>
    <w:rsid w:val="0004679E"/>
    <w:rsid w:val="00047421"/>
    <w:rsid w:val="00052266"/>
    <w:rsid w:val="000610F4"/>
    <w:rsid w:val="00065C0F"/>
    <w:rsid w:val="000745AE"/>
    <w:rsid w:val="00086C0D"/>
    <w:rsid w:val="00091154"/>
    <w:rsid w:val="00093B1E"/>
    <w:rsid w:val="00094DB9"/>
    <w:rsid w:val="00095176"/>
    <w:rsid w:val="000954CE"/>
    <w:rsid w:val="00097C0B"/>
    <w:rsid w:val="000A1C6C"/>
    <w:rsid w:val="000A20C3"/>
    <w:rsid w:val="000B3773"/>
    <w:rsid w:val="000B6D4B"/>
    <w:rsid w:val="000C171A"/>
    <w:rsid w:val="000C1B61"/>
    <w:rsid w:val="000C4A01"/>
    <w:rsid w:val="000C6489"/>
    <w:rsid w:val="000C6AFE"/>
    <w:rsid w:val="000D2F19"/>
    <w:rsid w:val="000E08FB"/>
    <w:rsid w:val="000E39A5"/>
    <w:rsid w:val="000E4C88"/>
    <w:rsid w:val="00102BC4"/>
    <w:rsid w:val="00103F7A"/>
    <w:rsid w:val="001054B1"/>
    <w:rsid w:val="0010646B"/>
    <w:rsid w:val="00106837"/>
    <w:rsid w:val="001075BA"/>
    <w:rsid w:val="0011158E"/>
    <w:rsid w:val="001125C1"/>
    <w:rsid w:val="00112830"/>
    <w:rsid w:val="0012172F"/>
    <w:rsid w:val="00123145"/>
    <w:rsid w:val="001313B7"/>
    <w:rsid w:val="001324CA"/>
    <w:rsid w:val="001337A7"/>
    <w:rsid w:val="00141905"/>
    <w:rsid w:val="00141B5E"/>
    <w:rsid w:val="00142631"/>
    <w:rsid w:val="001433EB"/>
    <w:rsid w:val="00143D2F"/>
    <w:rsid w:val="001443DE"/>
    <w:rsid w:val="0014499B"/>
    <w:rsid w:val="00147E30"/>
    <w:rsid w:val="0015626A"/>
    <w:rsid w:val="00162DB2"/>
    <w:rsid w:val="00171949"/>
    <w:rsid w:val="00175592"/>
    <w:rsid w:val="00177AF6"/>
    <w:rsid w:val="001842AA"/>
    <w:rsid w:val="00194ED8"/>
    <w:rsid w:val="001A20B3"/>
    <w:rsid w:val="001A53B9"/>
    <w:rsid w:val="001A69E5"/>
    <w:rsid w:val="001B0F73"/>
    <w:rsid w:val="001B14C9"/>
    <w:rsid w:val="001B5924"/>
    <w:rsid w:val="001B7B30"/>
    <w:rsid w:val="001C0C8E"/>
    <w:rsid w:val="001C139F"/>
    <w:rsid w:val="001C171B"/>
    <w:rsid w:val="001C66A9"/>
    <w:rsid w:val="001C6C82"/>
    <w:rsid w:val="001C7969"/>
    <w:rsid w:val="001D02BA"/>
    <w:rsid w:val="001D11ED"/>
    <w:rsid w:val="001D2222"/>
    <w:rsid w:val="001F1FE5"/>
    <w:rsid w:val="001F7D2D"/>
    <w:rsid w:val="00201872"/>
    <w:rsid w:val="00210FAF"/>
    <w:rsid w:val="002133FE"/>
    <w:rsid w:val="0021742D"/>
    <w:rsid w:val="00222CBC"/>
    <w:rsid w:val="00236B48"/>
    <w:rsid w:val="00245A5C"/>
    <w:rsid w:val="00251166"/>
    <w:rsid w:val="0025172C"/>
    <w:rsid w:val="0025187C"/>
    <w:rsid w:val="002535F5"/>
    <w:rsid w:val="002547B4"/>
    <w:rsid w:val="00255D3D"/>
    <w:rsid w:val="00257A29"/>
    <w:rsid w:val="00261D59"/>
    <w:rsid w:val="00263470"/>
    <w:rsid w:val="0026704E"/>
    <w:rsid w:val="00284CFA"/>
    <w:rsid w:val="00285CC1"/>
    <w:rsid w:val="00291B68"/>
    <w:rsid w:val="00293DC5"/>
    <w:rsid w:val="00293DD4"/>
    <w:rsid w:val="002A0C9E"/>
    <w:rsid w:val="002A242F"/>
    <w:rsid w:val="002B3CBC"/>
    <w:rsid w:val="002B427E"/>
    <w:rsid w:val="002B4EF4"/>
    <w:rsid w:val="002D42A0"/>
    <w:rsid w:val="002E40DE"/>
    <w:rsid w:val="002E70F6"/>
    <w:rsid w:val="002F2D1B"/>
    <w:rsid w:val="0030056B"/>
    <w:rsid w:val="00301238"/>
    <w:rsid w:val="00303EA9"/>
    <w:rsid w:val="00304A70"/>
    <w:rsid w:val="00305BC2"/>
    <w:rsid w:val="003125FB"/>
    <w:rsid w:val="00315156"/>
    <w:rsid w:val="00316E75"/>
    <w:rsid w:val="0032330D"/>
    <w:rsid w:val="00327A3F"/>
    <w:rsid w:val="00331935"/>
    <w:rsid w:val="00335FFA"/>
    <w:rsid w:val="00361052"/>
    <w:rsid w:val="00363EE2"/>
    <w:rsid w:val="00364401"/>
    <w:rsid w:val="003653E3"/>
    <w:rsid w:val="0036678D"/>
    <w:rsid w:val="00383119"/>
    <w:rsid w:val="0038418E"/>
    <w:rsid w:val="003847AB"/>
    <w:rsid w:val="00385AB9"/>
    <w:rsid w:val="003874B9"/>
    <w:rsid w:val="00393B88"/>
    <w:rsid w:val="00395617"/>
    <w:rsid w:val="00396EB5"/>
    <w:rsid w:val="003B3F76"/>
    <w:rsid w:val="003B419A"/>
    <w:rsid w:val="003B6FA7"/>
    <w:rsid w:val="003C1D14"/>
    <w:rsid w:val="003D5337"/>
    <w:rsid w:val="003D7AC3"/>
    <w:rsid w:val="003E0DE6"/>
    <w:rsid w:val="003E5FBE"/>
    <w:rsid w:val="003E69DC"/>
    <w:rsid w:val="003E7607"/>
    <w:rsid w:val="003F0B98"/>
    <w:rsid w:val="003F67D8"/>
    <w:rsid w:val="00407DFE"/>
    <w:rsid w:val="00413B7C"/>
    <w:rsid w:val="0041558F"/>
    <w:rsid w:val="00420C48"/>
    <w:rsid w:val="00421C3B"/>
    <w:rsid w:val="00423D21"/>
    <w:rsid w:val="0042764E"/>
    <w:rsid w:val="00432F00"/>
    <w:rsid w:val="00433520"/>
    <w:rsid w:val="00442F66"/>
    <w:rsid w:val="004521E5"/>
    <w:rsid w:val="0045250C"/>
    <w:rsid w:val="00456B92"/>
    <w:rsid w:val="00463103"/>
    <w:rsid w:val="0046443B"/>
    <w:rsid w:val="004661EA"/>
    <w:rsid w:val="0047534D"/>
    <w:rsid w:val="004850DB"/>
    <w:rsid w:val="004933BC"/>
    <w:rsid w:val="00494657"/>
    <w:rsid w:val="004967D6"/>
    <w:rsid w:val="004B0357"/>
    <w:rsid w:val="004B2FD4"/>
    <w:rsid w:val="004B3093"/>
    <w:rsid w:val="004B540F"/>
    <w:rsid w:val="004B6253"/>
    <w:rsid w:val="004B692F"/>
    <w:rsid w:val="004D3D7B"/>
    <w:rsid w:val="004E1091"/>
    <w:rsid w:val="004F4185"/>
    <w:rsid w:val="004F46FE"/>
    <w:rsid w:val="004F7D72"/>
    <w:rsid w:val="00500206"/>
    <w:rsid w:val="005048F2"/>
    <w:rsid w:val="00512045"/>
    <w:rsid w:val="005149FF"/>
    <w:rsid w:val="005151E7"/>
    <w:rsid w:val="00515397"/>
    <w:rsid w:val="00516188"/>
    <w:rsid w:val="00523AAE"/>
    <w:rsid w:val="005243D5"/>
    <w:rsid w:val="0053109E"/>
    <w:rsid w:val="00537116"/>
    <w:rsid w:val="00542006"/>
    <w:rsid w:val="00543CA1"/>
    <w:rsid w:val="005452CA"/>
    <w:rsid w:val="005768B5"/>
    <w:rsid w:val="0057753A"/>
    <w:rsid w:val="00581749"/>
    <w:rsid w:val="005937CA"/>
    <w:rsid w:val="00597D41"/>
    <w:rsid w:val="005A2AB0"/>
    <w:rsid w:val="005A33AE"/>
    <w:rsid w:val="005B4F9C"/>
    <w:rsid w:val="005C4B0E"/>
    <w:rsid w:val="005C6CC6"/>
    <w:rsid w:val="005D555F"/>
    <w:rsid w:val="005E09A9"/>
    <w:rsid w:val="005E0A98"/>
    <w:rsid w:val="005E4098"/>
    <w:rsid w:val="005F17A0"/>
    <w:rsid w:val="005F6953"/>
    <w:rsid w:val="00603FA2"/>
    <w:rsid w:val="00611C68"/>
    <w:rsid w:val="00614222"/>
    <w:rsid w:val="0061480C"/>
    <w:rsid w:val="00616880"/>
    <w:rsid w:val="00617CB3"/>
    <w:rsid w:val="006210BD"/>
    <w:rsid w:val="006258C1"/>
    <w:rsid w:val="00625AF4"/>
    <w:rsid w:val="0063703D"/>
    <w:rsid w:val="00640AD3"/>
    <w:rsid w:val="00643DA3"/>
    <w:rsid w:val="00644C32"/>
    <w:rsid w:val="00654AF2"/>
    <w:rsid w:val="0065704A"/>
    <w:rsid w:val="0066051B"/>
    <w:rsid w:val="006666B3"/>
    <w:rsid w:val="0066714D"/>
    <w:rsid w:val="00667F63"/>
    <w:rsid w:val="00672CB0"/>
    <w:rsid w:val="00682AB8"/>
    <w:rsid w:val="00683F3D"/>
    <w:rsid w:val="00692C78"/>
    <w:rsid w:val="006A16C9"/>
    <w:rsid w:val="006B538F"/>
    <w:rsid w:val="006B7447"/>
    <w:rsid w:val="006C3F06"/>
    <w:rsid w:val="006D6F22"/>
    <w:rsid w:val="006E0455"/>
    <w:rsid w:val="006E410F"/>
    <w:rsid w:val="006F5336"/>
    <w:rsid w:val="006F7105"/>
    <w:rsid w:val="006F7437"/>
    <w:rsid w:val="00703349"/>
    <w:rsid w:val="007134BC"/>
    <w:rsid w:val="00713BE1"/>
    <w:rsid w:val="00716209"/>
    <w:rsid w:val="00720887"/>
    <w:rsid w:val="00724A2F"/>
    <w:rsid w:val="0073269F"/>
    <w:rsid w:val="00741BDA"/>
    <w:rsid w:val="00742CBE"/>
    <w:rsid w:val="007479B7"/>
    <w:rsid w:val="00753E17"/>
    <w:rsid w:val="007620EF"/>
    <w:rsid w:val="0076517C"/>
    <w:rsid w:val="007657FA"/>
    <w:rsid w:val="007668BA"/>
    <w:rsid w:val="00771163"/>
    <w:rsid w:val="00771843"/>
    <w:rsid w:val="00772EF4"/>
    <w:rsid w:val="0077321D"/>
    <w:rsid w:val="007747E0"/>
    <w:rsid w:val="00784A42"/>
    <w:rsid w:val="0078706D"/>
    <w:rsid w:val="007A7C99"/>
    <w:rsid w:val="007C2456"/>
    <w:rsid w:val="007C34CB"/>
    <w:rsid w:val="007C6373"/>
    <w:rsid w:val="007C6DCC"/>
    <w:rsid w:val="007D3BEB"/>
    <w:rsid w:val="007D68E8"/>
    <w:rsid w:val="007E2EEB"/>
    <w:rsid w:val="007F2CF8"/>
    <w:rsid w:val="007F31DC"/>
    <w:rsid w:val="007F6B79"/>
    <w:rsid w:val="00804234"/>
    <w:rsid w:val="008053C4"/>
    <w:rsid w:val="008105D1"/>
    <w:rsid w:val="00813D5B"/>
    <w:rsid w:val="00820439"/>
    <w:rsid w:val="0082049F"/>
    <w:rsid w:val="00820969"/>
    <w:rsid w:val="008367D7"/>
    <w:rsid w:val="00846F2A"/>
    <w:rsid w:val="00862905"/>
    <w:rsid w:val="0086720B"/>
    <w:rsid w:val="00867344"/>
    <w:rsid w:val="00877A9E"/>
    <w:rsid w:val="008805C5"/>
    <w:rsid w:val="00881BD5"/>
    <w:rsid w:val="00884961"/>
    <w:rsid w:val="008A41E4"/>
    <w:rsid w:val="008A62E9"/>
    <w:rsid w:val="008A7C76"/>
    <w:rsid w:val="008B28EE"/>
    <w:rsid w:val="008B3A21"/>
    <w:rsid w:val="008B5BB0"/>
    <w:rsid w:val="008B6436"/>
    <w:rsid w:val="008C2861"/>
    <w:rsid w:val="008C2C9A"/>
    <w:rsid w:val="008D1B99"/>
    <w:rsid w:val="008D65DA"/>
    <w:rsid w:val="008E0FF9"/>
    <w:rsid w:val="008E4B56"/>
    <w:rsid w:val="008F541A"/>
    <w:rsid w:val="0090728D"/>
    <w:rsid w:val="00907B49"/>
    <w:rsid w:val="00920138"/>
    <w:rsid w:val="0092050F"/>
    <w:rsid w:val="00922144"/>
    <w:rsid w:val="00926E7F"/>
    <w:rsid w:val="0093597D"/>
    <w:rsid w:val="00936C3F"/>
    <w:rsid w:val="00946723"/>
    <w:rsid w:val="00950D70"/>
    <w:rsid w:val="00955F13"/>
    <w:rsid w:val="009564AE"/>
    <w:rsid w:val="009628F5"/>
    <w:rsid w:val="00963CDA"/>
    <w:rsid w:val="009657F0"/>
    <w:rsid w:val="00971B5E"/>
    <w:rsid w:val="009723FB"/>
    <w:rsid w:val="009737C1"/>
    <w:rsid w:val="00976527"/>
    <w:rsid w:val="00976599"/>
    <w:rsid w:val="00980F85"/>
    <w:rsid w:val="00992268"/>
    <w:rsid w:val="00993FF4"/>
    <w:rsid w:val="009A109E"/>
    <w:rsid w:val="009C2CC4"/>
    <w:rsid w:val="009D6167"/>
    <w:rsid w:val="009D66BE"/>
    <w:rsid w:val="009F2669"/>
    <w:rsid w:val="009F2B5B"/>
    <w:rsid w:val="009F33B1"/>
    <w:rsid w:val="009F4C9E"/>
    <w:rsid w:val="00A00587"/>
    <w:rsid w:val="00A126B0"/>
    <w:rsid w:val="00A12732"/>
    <w:rsid w:val="00A14130"/>
    <w:rsid w:val="00A25503"/>
    <w:rsid w:val="00A31729"/>
    <w:rsid w:val="00A31CD8"/>
    <w:rsid w:val="00A3381C"/>
    <w:rsid w:val="00A34B92"/>
    <w:rsid w:val="00A41F8A"/>
    <w:rsid w:val="00A50C29"/>
    <w:rsid w:val="00A661C1"/>
    <w:rsid w:val="00A6660B"/>
    <w:rsid w:val="00A7453B"/>
    <w:rsid w:val="00A76B2B"/>
    <w:rsid w:val="00A778BD"/>
    <w:rsid w:val="00A7797C"/>
    <w:rsid w:val="00A77C54"/>
    <w:rsid w:val="00A8231D"/>
    <w:rsid w:val="00A93C5F"/>
    <w:rsid w:val="00A9443C"/>
    <w:rsid w:val="00A958EC"/>
    <w:rsid w:val="00A9660D"/>
    <w:rsid w:val="00A96CD0"/>
    <w:rsid w:val="00AB0961"/>
    <w:rsid w:val="00AB50C1"/>
    <w:rsid w:val="00AC1900"/>
    <w:rsid w:val="00AC252D"/>
    <w:rsid w:val="00AC36CD"/>
    <w:rsid w:val="00AD1984"/>
    <w:rsid w:val="00AD1DB6"/>
    <w:rsid w:val="00AD3F4E"/>
    <w:rsid w:val="00AD3F9B"/>
    <w:rsid w:val="00AD6CE3"/>
    <w:rsid w:val="00AE1BF0"/>
    <w:rsid w:val="00AE3362"/>
    <w:rsid w:val="00AE4006"/>
    <w:rsid w:val="00AE5D75"/>
    <w:rsid w:val="00AF64B2"/>
    <w:rsid w:val="00B054FC"/>
    <w:rsid w:val="00B22705"/>
    <w:rsid w:val="00B22ACF"/>
    <w:rsid w:val="00B24151"/>
    <w:rsid w:val="00B309A7"/>
    <w:rsid w:val="00B31F3C"/>
    <w:rsid w:val="00B33F18"/>
    <w:rsid w:val="00B37628"/>
    <w:rsid w:val="00B47506"/>
    <w:rsid w:val="00B479B0"/>
    <w:rsid w:val="00B47EE2"/>
    <w:rsid w:val="00B54AB9"/>
    <w:rsid w:val="00B5610A"/>
    <w:rsid w:val="00B568E0"/>
    <w:rsid w:val="00B56FE1"/>
    <w:rsid w:val="00B6593B"/>
    <w:rsid w:val="00B74CBF"/>
    <w:rsid w:val="00B76305"/>
    <w:rsid w:val="00B82892"/>
    <w:rsid w:val="00B8740D"/>
    <w:rsid w:val="00B95297"/>
    <w:rsid w:val="00BA42B0"/>
    <w:rsid w:val="00BA7F30"/>
    <w:rsid w:val="00BB451C"/>
    <w:rsid w:val="00BB6620"/>
    <w:rsid w:val="00BB7DFB"/>
    <w:rsid w:val="00BD6821"/>
    <w:rsid w:val="00BE1BF1"/>
    <w:rsid w:val="00BE2751"/>
    <w:rsid w:val="00BE3136"/>
    <w:rsid w:val="00BE42FC"/>
    <w:rsid w:val="00BE4A44"/>
    <w:rsid w:val="00BF6E19"/>
    <w:rsid w:val="00C02B25"/>
    <w:rsid w:val="00C06230"/>
    <w:rsid w:val="00C25085"/>
    <w:rsid w:val="00C43337"/>
    <w:rsid w:val="00C47FED"/>
    <w:rsid w:val="00C53062"/>
    <w:rsid w:val="00C661E5"/>
    <w:rsid w:val="00C71B0C"/>
    <w:rsid w:val="00C731FF"/>
    <w:rsid w:val="00C7374C"/>
    <w:rsid w:val="00C74AF1"/>
    <w:rsid w:val="00C76115"/>
    <w:rsid w:val="00C763CE"/>
    <w:rsid w:val="00C85F75"/>
    <w:rsid w:val="00C864AF"/>
    <w:rsid w:val="00CA4F6A"/>
    <w:rsid w:val="00CA7AD7"/>
    <w:rsid w:val="00CB4E48"/>
    <w:rsid w:val="00CB6052"/>
    <w:rsid w:val="00CC52AE"/>
    <w:rsid w:val="00CC6A0B"/>
    <w:rsid w:val="00CD0436"/>
    <w:rsid w:val="00CD1983"/>
    <w:rsid w:val="00CD238B"/>
    <w:rsid w:val="00CF486D"/>
    <w:rsid w:val="00D010A8"/>
    <w:rsid w:val="00D01979"/>
    <w:rsid w:val="00D04F35"/>
    <w:rsid w:val="00D05E1A"/>
    <w:rsid w:val="00D07D95"/>
    <w:rsid w:val="00D12E8F"/>
    <w:rsid w:val="00D13040"/>
    <w:rsid w:val="00D14541"/>
    <w:rsid w:val="00D16A9E"/>
    <w:rsid w:val="00D20184"/>
    <w:rsid w:val="00D20D17"/>
    <w:rsid w:val="00D32D0F"/>
    <w:rsid w:val="00D37069"/>
    <w:rsid w:val="00D45D01"/>
    <w:rsid w:val="00D50FA1"/>
    <w:rsid w:val="00D51250"/>
    <w:rsid w:val="00D55861"/>
    <w:rsid w:val="00D673E6"/>
    <w:rsid w:val="00D73D50"/>
    <w:rsid w:val="00D760AB"/>
    <w:rsid w:val="00D7735E"/>
    <w:rsid w:val="00D775AC"/>
    <w:rsid w:val="00D85C01"/>
    <w:rsid w:val="00D928C9"/>
    <w:rsid w:val="00D95233"/>
    <w:rsid w:val="00D9523D"/>
    <w:rsid w:val="00D95C31"/>
    <w:rsid w:val="00DA0628"/>
    <w:rsid w:val="00DA39FD"/>
    <w:rsid w:val="00DB0AF4"/>
    <w:rsid w:val="00DB1FBC"/>
    <w:rsid w:val="00DB32A8"/>
    <w:rsid w:val="00DC2515"/>
    <w:rsid w:val="00DD24A6"/>
    <w:rsid w:val="00DE16F7"/>
    <w:rsid w:val="00DF2624"/>
    <w:rsid w:val="00DF3A2E"/>
    <w:rsid w:val="00DF699F"/>
    <w:rsid w:val="00E01DAE"/>
    <w:rsid w:val="00E21707"/>
    <w:rsid w:val="00E21B9B"/>
    <w:rsid w:val="00E27A33"/>
    <w:rsid w:val="00E3683E"/>
    <w:rsid w:val="00E404F6"/>
    <w:rsid w:val="00E45CF8"/>
    <w:rsid w:val="00E55EA8"/>
    <w:rsid w:val="00E561F6"/>
    <w:rsid w:val="00E56BCC"/>
    <w:rsid w:val="00E57F7B"/>
    <w:rsid w:val="00E64474"/>
    <w:rsid w:val="00E654DD"/>
    <w:rsid w:val="00E66AD2"/>
    <w:rsid w:val="00E7100C"/>
    <w:rsid w:val="00E80A33"/>
    <w:rsid w:val="00E87948"/>
    <w:rsid w:val="00E93968"/>
    <w:rsid w:val="00EA1632"/>
    <w:rsid w:val="00EA5972"/>
    <w:rsid w:val="00EB4521"/>
    <w:rsid w:val="00EC591F"/>
    <w:rsid w:val="00ED0E6C"/>
    <w:rsid w:val="00ED40F7"/>
    <w:rsid w:val="00ED414D"/>
    <w:rsid w:val="00ED5339"/>
    <w:rsid w:val="00ED7FDA"/>
    <w:rsid w:val="00EE0B16"/>
    <w:rsid w:val="00EE0B8A"/>
    <w:rsid w:val="00EE3651"/>
    <w:rsid w:val="00EE3FCF"/>
    <w:rsid w:val="00EF0C4A"/>
    <w:rsid w:val="00EF19C2"/>
    <w:rsid w:val="00EF2A19"/>
    <w:rsid w:val="00EF5A50"/>
    <w:rsid w:val="00EF6B44"/>
    <w:rsid w:val="00F001CD"/>
    <w:rsid w:val="00F03245"/>
    <w:rsid w:val="00F03928"/>
    <w:rsid w:val="00F133B9"/>
    <w:rsid w:val="00F141D4"/>
    <w:rsid w:val="00F15614"/>
    <w:rsid w:val="00F20DFB"/>
    <w:rsid w:val="00F24D09"/>
    <w:rsid w:val="00F313A3"/>
    <w:rsid w:val="00F4167D"/>
    <w:rsid w:val="00F50F0C"/>
    <w:rsid w:val="00F532E4"/>
    <w:rsid w:val="00F53C75"/>
    <w:rsid w:val="00F61A64"/>
    <w:rsid w:val="00F63971"/>
    <w:rsid w:val="00F67306"/>
    <w:rsid w:val="00F8329D"/>
    <w:rsid w:val="00F83678"/>
    <w:rsid w:val="00F91B18"/>
    <w:rsid w:val="00F92949"/>
    <w:rsid w:val="00F92ACC"/>
    <w:rsid w:val="00FA4BD2"/>
    <w:rsid w:val="00FA76A2"/>
    <w:rsid w:val="00FA7FF0"/>
    <w:rsid w:val="00FB1248"/>
    <w:rsid w:val="00FC139C"/>
    <w:rsid w:val="00FC6322"/>
    <w:rsid w:val="00FD19A6"/>
    <w:rsid w:val="00FD3479"/>
    <w:rsid w:val="00FD4E11"/>
    <w:rsid w:val="00FD59AE"/>
    <w:rsid w:val="00FE0208"/>
    <w:rsid w:val="00FE4E69"/>
    <w:rsid w:val="00FF31E1"/>
    <w:rsid w:val="00FF74AA"/>
    <w:rsid w:val="150A4322"/>
    <w:rsid w:val="2571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A111E"/>
  <w15:chartTrackingRefBased/>
  <w15:docId w15:val="{30A0AE4E-4B04-46B5-8862-C27402B4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3" w:semiHidden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ind w:left="-567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keepNext/>
      <w:spacing w:line="360" w:lineRule="auto"/>
      <w:jc w:val="center"/>
      <w:outlineLvl w:val="7"/>
    </w:pPr>
    <w:rPr>
      <w:b/>
      <w:i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sz w:val="26"/>
    </w:rPr>
  </w:style>
  <w:style w:type="character" w:styleId="a3">
    <w:name w:val="FollowedHyperlink"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widowControl w:val="0"/>
      <w:spacing w:after="120" w:line="480" w:lineRule="auto"/>
    </w:pPr>
  </w:style>
  <w:style w:type="paragraph" w:styleId="a7">
    <w:name w:val="Plain Text"/>
    <w:basedOn w:val="a"/>
    <w:rPr>
      <w:rFonts w:ascii="Courier New" w:hAnsi="Courier New"/>
    </w:rPr>
  </w:style>
  <w:style w:type="paragraph" w:styleId="30">
    <w:name w:val="Body Text Indent 3"/>
    <w:basedOn w:val="a"/>
    <w:pPr>
      <w:widowControl w:val="0"/>
      <w:spacing w:after="120"/>
      <w:ind w:left="283"/>
    </w:pPr>
    <w:rPr>
      <w:sz w:val="16"/>
      <w:szCs w:val="16"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styleId="31">
    <w:name w:val="index 3"/>
    <w:basedOn w:val="a"/>
    <w:next w:val="a"/>
    <w:semiHidden/>
    <w:pPr>
      <w:ind w:left="720" w:hanging="240"/>
    </w:pPr>
    <w:rPr>
      <w:sz w:val="24"/>
      <w:szCs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pPr>
      <w:tabs>
        <w:tab w:val="left" w:pos="567"/>
        <w:tab w:val="left" w:pos="3830"/>
      </w:tabs>
      <w:ind w:right="-766"/>
      <w:jc w:val="both"/>
    </w:pPr>
    <w:rPr>
      <w:sz w:val="26"/>
    </w:rPr>
  </w:style>
  <w:style w:type="character" w:customStyle="1" w:styleId="ab">
    <w:name w:val="Основной текст Знак"/>
    <w:link w:val="aa"/>
    <w:rPr>
      <w:sz w:val="26"/>
    </w:rPr>
  </w:style>
  <w:style w:type="paragraph" w:styleId="ac">
    <w:name w:val="Body Text Indent"/>
    <w:basedOn w:val="a"/>
    <w:link w:val="ad"/>
    <w:pPr>
      <w:tabs>
        <w:tab w:val="left" w:pos="3830"/>
      </w:tabs>
      <w:ind w:right="-766" w:firstLine="567"/>
      <w:jc w:val="both"/>
    </w:pPr>
    <w:rPr>
      <w:sz w:val="28"/>
    </w:rPr>
  </w:style>
  <w:style w:type="character" w:customStyle="1" w:styleId="ad">
    <w:name w:val="Основной текст с отступом Знак"/>
    <w:link w:val="ac"/>
    <w:rPr>
      <w:sz w:val="28"/>
    </w:rPr>
  </w:style>
  <w:style w:type="paragraph" w:styleId="ae">
    <w:name w:val="Title"/>
    <w:basedOn w:val="a"/>
    <w:qFormat/>
    <w:pPr>
      <w:jc w:val="center"/>
    </w:pPr>
    <w:rPr>
      <w:sz w:val="28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Normal (Web)"/>
    <w:basedOn w:val="a"/>
    <w:pPr>
      <w:ind w:firstLine="720"/>
      <w:jc w:val="both"/>
    </w:pPr>
    <w:rPr>
      <w:rFonts w:eastAsia="Arial Unicode MS"/>
      <w:sz w:val="28"/>
      <w:szCs w:val="28"/>
    </w:rPr>
  </w:style>
  <w:style w:type="paragraph" w:styleId="32">
    <w:name w:val="Body Text 3"/>
    <w:basedOn w:val="a"/>
    <w:pPr>
      <w:widowControl w:val="0"/>
      <w:spacing w:after="120"/>
    </w:pPr>
    <w:rPr>
      <w:sz w:val="16"/>
      <w:szCs w:val="16"/>
    </w:rPr>
  </w:style>
  <w:style w:type="paragraph" w:styleId="21">
    <w:name w:val="Body Text Indent 2"/>
    <w:basedOn w:val="a"/>
    <w:pPr>
      <w:widowControl w:val="0"/>
      <w:spacing w:after="120" w:line="480" w:lineRule="auto"/>
      <w:ind w:left="283"/>
    </w:pPr>
  </w:style>
  <w:style w:type="paragraph" w:styleId="af1">
    <w:name w:val="Subtitle"/>
    <w:basedOn w:val="a"/>
    <w:qFormat/>
    <w:pPr>
      <w:jc w:val="center"/>
    </w:pPr>
    <w:rPr>
      <w:b/>
      <w:sz w:val="28"/>
    </w:rPr>
  </w:style>
  <w:style w:type="paragraph" w:styleId="af2">
    <w:name w:val="Block Text"/>
    <w:basedOn w:val="a"/>
    <w:pPr>
      <w:tabs>
        <w:tab w:val="left" w:pos="360"/>
      </w:tabs>
      <w:ind w:left="360" w:right="40" w:hanging="360"/>
      <w:jc w:val="both"/>
    </w:pPr>
    <w:rPr>
      <w:sz w:val="28"/>
      <w:lang w:eastAsia="en-US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FR1">
    <w:name w:val="FR1"/>
    <w:pPr>
      <w:spacing w:line="400" w:lineRule="auto"/>
      <w:jc w:val="both"/>
    </w:pPr>
    <w:rPr>
      <w:rFonts w:ascii="Courier New" w:hAnsi="Courier New"/>
      <w:b/>
      <w:snapToGrid w:val="0"/>
      <w:sz w:val="12"/>
    </w:rPr>
  </w:style>
  <w:style w:type="paragraph" w:customStyle="1" w:styleId="310">
    <w:name w:val="заголовок 31"/>
    <w:basedOn w:val="a"/>
    <w:next w:val="a"/>
    <w:pPr>
      <w:keepNext/>
    </w:pPr>
    <w:rPr>
      <w:sz w:val="28"/>
      <w:szCs w:val="24"/>
    </w:rPr>
  </w:style>
  <w:style w:type="paragraph" w:customStyle="1" w:styleId="Iauiue">
    <w:name w:val="Iau?iue"/>
  </w:style>
  <w:style w:type="paragraph" w:customStyle="1" w:styleId="210">
    <w:name w:val="Основной текст 21"/>
    <w:basedOn w:val="a"/>
    <w:pPr>
      <w:tabs>
        <w:tab w:val="left" w:pos="1134"/>
      </w:tabs>
      <w:jc w:val="both"/>
    </w:pPr>
    <w:rPr>
      <w:snapToGrid w:val="0"/>
      <w:spacing w:val="-4"/>
      <w:sz w:val="28"/>
      <w:szCs w:val="24"/>
    </w:rPr>
  </w:style>
  <w:style w:type="paragraph" w:customStyle="1" w:styleId="11">
    <w:name w:val="Оглавление 11"/>
    <w:basedOn w:val="10"/>
    <w:next w:val="10"/>
    <w:pPr>
      <w:tabs>
        <w:tab w:val="right" w:leader="dot" w:pos="9355"/>
      </w:tabs>
    </w:pPr>
  </w:style>
  <w:style w:type="paragraph" w:customStyle="1" w:styleId="211">
    <w:name w:val="Оглавление 21"/>
    <w:basedOn w:val="10"/>
    <w:next w:val="10"/>
    <w:pPr>
      <w:tabs>
        <w:tab w:val="right" w:leader="dot" w:pos="9355"/>
      </w:tabs>
      <w:ind w:left="200"/>
    </w:pPr>
  </w:style>
  <w:style w:type="paragraph" w:customStyle="1" w:styleId="af4">
    <w:name w:val="Òàáëè÷íûé"/>
    <w:basedOn w:val="a"/>
    <w:pPr>
      <w:spacing w:after="120"/>
      <w:jc w:val="both"/>
    </w:pPr>
    <w:rPr>
      <w:rFonts w:ascii="T_LR_Baltica" w:hAnsi="T_LR_Baltica"/>
      <w:sz w:val="24"/>
    </w:rPr>
  </w:style>
  <w:style w:type="paragraph" w:customStyle="1" w:styleId="41">
    <w:name w:val="заголовок 4"/>
    <w:basedOn w:val="a"/>
    <w:next w:val="a"/>
    <w:pPr>
      <w:keepNext/>
      <w:jc w:val="both"/>
    </w:pPr>
    <w:rPr>
      <w:sz w:val="28"/>
      <w:lang w:eastAsia="en-US"/>
    </w:rPr>
  </w:style>
  <w:style w:type="paragraph" w:customStyle="1" w:styleId="12">
    <w:name w:val="Основной текст1"/>
    <w:basedOn w:val="10"/>
    <w:pPr>
      <w:widowControl/>
      <w:tabs>
        <w:tab w:val="left" w:pos="1134"/>
      </w:tabs>
      <w:jc w:val="both"/>
    </w:pPr>
    <w:rPr>
      <w:sz w:val="27"/>
    </w:rPr>
  </w:style>
  <w:style w:type="paragraph" w:customStyle="1" w:styleId="23">
    <w:name w:val="Основной текст 23"/>
    <w:basedOn w:val="a"/>
    <w:pPr>
      <w:ind w:firstLine="720"/>
      <w:jc w:val="both"/>
    </w:pPr>
    <w:rPr>
      <w:sz w:val="28"/>
      <w:szCs w:val="24"/>
    </w:rPr>
  </w:style>
  <w:style w:type="paragraph" w:customStyle="1" w:styleId="13">
    <w:name w:val="Список 1"/>
    <w:basedOn w:val="a"/>
    <w:pPr>
      <w:tabs>
        <w:tab w:val="left" w:pos="720"/>
      </w:tabs>
      <w:spacing w:after="120"/>
      <w:ind w:left="714" w:hanging="357"/>
      <w:jc w:val="both"/>
    </w:pPr>
    <w:rPr>
      <w:rFonts w:ascii="Arial" w:hAnsi="Arial"/>
      <w:sz w:val="22"/>
    </w:rPr>
  </w:style>
  <w:style w:type="paragraph" w:customStyle="1" w:styleId="Web">
    <w:name w:val="Обычный (Web)"/>
    <w:basedOn w:val="a"/>
    <w:pPr>
      <w:spacing w:before="100" w:after="100"/>
    </w:pPr>
    <w:rPr>
      <w:sz w:val="24"/>
      <w:szCs w:val="24"/>
    </w:rPr>
  </w:style>
  <w:style w:type="paragraph" w:customStyle="1" w:styleId="af5">
    <w:name w:val="Текст в таблице"/>
    <w:basedOn w:val="a"/>
    <w:pPr>
      <w:ind w:firstLine="567"/>
      <w:jc w:val="both"/>
    </w:pPr>
    <w:rPr>
      <w:sz w:val="22"/>
    </w:rPr>
  </w:style>
  <w:style w:type="paragraph" w:customStyle="1" w:styleId="110">
    <w:name w:val="Заголовок 11"/>
    <w:basedOn w:val="10"/>
    <w:next w:val="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xl39">
    <w:name w:val="xl39"/>
    <w:basedOn w:val="a"/>
    <w:pPr>
      <w:spacing w:before="100" w:after="100"/>
      <w:jc w:val="center"/>
    </w:pPr>
    <w:rPr>
      <w:sz w:val="24"/>
    </w:rPr>
  </w:style>
  <w:style w:type="paragraph" w:customStyle="1" w:styleId="22">
    <w:name w:val="заголовок 2"/>
    <w:basedOn w:val="a"/>
    <w:next w:val="a"/>
    <w:pPr>
      <w:keepNext/>
      <w:jc w:val="center"/>
    </w:pPr>
    <w:rPr>
      <w:sz w:val="28"/>
      <w:lang w:eastAsia="en-US"/>
    </w:rPr>
  </w:style>
  <w:style w:type="paragraph" w:customStyle="1" w:styleId="af6">
    <w:name w:val="Îáû÷íûé"/>
    <w:rPr>
      <w:lang w:val="en-US"/>
    </w:rPr>
  </w:style>
  <w:style w:type="paragraph" w:customStyle="1" w:styleId="af7">
    <w:name w:val="Òåêñò"/>
    <w:pPr>
      <w:spacing w:before="28"/>
      <w:jc w:val="both"/>
    </w:pPr>
    <w:rPr>
      <w:rFonts w:ascii="T_LR_Peterburg" w:hAnsi="T_LR_Peterburg"/>
      <w:color w:val="000000"/>
      <w:lang w:val="en-GB"/>
    </w:rPr>
  </w:style>
  <w:style w:type="paragraph" w:customStyle="1" w:styleId="14">
    <w:name w:val="Стиль1"/>
    <w:basedOn w:val="a"/>
    <w:pPr>
      <w:ind w:firstLine="709"/>
      <w:jc w:val="both"/>
    </w:pPr>
    <w:rPr>
      <w:rFonts w:ascii="Arial" w:hAnsi="Arial"/>
      <w:snapToGrid w:val="0"/>
      <w:sz w:val="22"/>
    </w:rPr>
  </w:style>
  <w:style w:type="paragraph" w:customStyle="1" w:styleId="111">
    <w:name w:val="заголовок 11"/>
    <w:basedOn w:val="a"/>
    <w:next w:val="a"/>
    <w:pPr>
      <w:keepNext/>
      <w:jc w:val="right"/>
    </w:pPr>
    <w:rPr>
      <w:sz w:val="28"/>
    </w:rPr>
  </w:style>
  <w:style w:type="paragraph" w:customStyle="1" w:styleId="xl50">
    <w:name w:val="xl50"/>
    <w:basedOn w:val="a"/>
    <w:pPr>
      <w:spacing w:before="100" w:after="100"/>
    </w:pPr>
    <w:rPr>
      <w:b/>
      <w:sz w:val="28"/>
    </w:rPr>
  </w:style>
  <w:style w:type="paragraph" w:customStyle="1" w:styleId="311">
    <w:name w:val="Основной текст 31"/>
    <w:basedOn w:val="a"/>
    <w:pPr>
      <w:jc w:val="both"/>
    </w:pPr>
    <w:rPr>
      <w:i/>
      <w:sz w:val="22"/>
    </w:rPr>
  </w:style>
  <w:style w:type="paragraph" w:customStyle="1" w:styleId="33">
    <w:name w:val="çàãîëîâîê 3"/>
    <w:basedOn w:val="a"/>
    <w:next w:val="a"/>
    <w:pPr>
      <w:keepNext/>
      <w:jc w:val="both"/>
    </w:pPr>
    <w:rPr>
      <w:sz w:val="24"/>
    </w:rPr>
  </w:style>
  <w:style w:type="paragraph" w:customStyle="1" w:styleId="212">
    <w:name w:val="Основной текст 21"/>
    <w:basedOn w:val="a"/>
    <w:pPr>
      <w:ind w:right="40" w:firstLine="567"/>
      <w:jc w:val="both"/>
    </w:pPr>
    <w:rPr>
      <w:sz w:val="28"/>
      <w:lang w:eastAsia="en-US"/>
    </w:rPr>
  </w:style>
  <w:style w:type="paragraph" w:customStyle="1" w:styleId="font5">
    <w:name w:val="font5"/>
    <w:basedOn w:val="a"/>
    <w:pPr>
      <w:spacing w:before="100" w:beforeAutospacing="1" w:after="100" w:afterAutospacing="1"/>
    </w:pPr>
  </w:style>
  <w:style w:type="paragraph" w:customStyle="1" w:styleId="font6">
    <w:name w:val="font6"/>
    <w:basedOn w:val="a"/>
    <w:pPr>
      <w:spacing w:before="100" w:beforeAutospacing="1" w:after="100" w:afterAutospacing="1"/>
    </w:pPr>
  </w:style>
  <w:style w:type="paragraph" w:customStyle="1" w:styleId="xl24">
    <w:name w:val="xl24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">
    <w:name w:val="xl25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7">
    <w:name w:val="xl37"/>
    <w:basedOn w:val="a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8">
    <w:name w:val="xl38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"/>
    <w:pP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41">
    <w:name w:val="xl41"/>
    <w:basedOn w:val="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">
    <w:name w:val="xl49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">
    <w:name w:val="xl52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">
    <w:name w:val="xl5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">
    <w:name w:val="xl56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8">
    <w:name w:val="xl58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3">
    <w:name w:val="xl6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7">
    <w:name w:val="xl6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3">
    <w:name w:val="xl7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7">
    <w:name w:val="xl7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8">
    <w:name w:val="xl78"/>
    <w:basedOn w:val="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9">
    <w:name w:val="xl79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1">
    <w:name w:val="xl91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2">
    <w:name w:val="xl92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4">
    <w:name w:val="xl94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5">
    <w:name w:val="xl9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6">
    <w:name w:val="xl96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9">
    <w:name w:val="xl9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13">
    <w:name w:val="заголовок 21"/>
    <w:basedOn w:val="a"/>
    <w:next w:val="a"/>
    <w:pPr>
      <w:keepNext/>
      <w:jc w:val="center"/>
    </w:pPr>
    <w:rPr>
      <w:sz w:val="28"/>
      <w:szCs w:val="28"/>
    </w:rPr>
  </w:style>
  <w:style w:type="paragraph" w:customStyle="1" w:styleId="af8">
    <w:name w:val="титул"/>
    <w:basedOn w:val="a"/>
    <w:pPr>
      <w:jc w:val="right"/>
    </w:pPr>
    <w:rPr>
      <w:sz w:val="24"/>
    </w:rPr>
  </w:style>
  <w:style w:type="table" w:customStyle="1" w:styleId="15">
    <w:name w:val="Сетка таблицы1"/>
    <w:basedOn w:val="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torgi.g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A3730-BDBD-48AC-B31D-045557F9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msi</Company>
  <LinksUpToDate>false</LinksUpToDate>
  <CharactersWithSpaces>3409</CharactersWithSpaces>
  <SharedDoc>false</SharedDoc>
  <HLinks>
    <vt:vector size="6" baseType="variant">
      <vt:variant>
        <vt:i4>524355</vt:i4>
      </vt:variant>
      <vt:variant>
        <vt:i4>0</vt:i4>
      </vt:variant>
      <vt:variant>
        <vt:i4>0</vt:i4>
      </vt:variant>
      <vt:variant>
        <vt:i4>5</vt:i4>
      </vt:variant>
      <vt:variant>
        <vt:lpwstr>http://www/torgi.gov.ru/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13</cp:revision>
  <cp:lastPrinted>2023-10-18T13:35:00Z</cp:lastPrinted>
  <dcterms:created xsi:type="dcterms:W3CDTF">2023-10-02T10:15:00Z</dcterms:created>
  <dcterms:modified xsi:type="dcterms:W3CDTF">2024-02-07T13:17:00Z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C58694FF00244A94900A0EC07CF989FC</vt:lpwstr>
  </property>
</Properties>
</file>